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07300" w14:textId="0AB0C6A4" w:rsidR="0041425E" w:rsidRPr="00F94044" w:rsidRDefault="0041425E" w:rsidP="0041425E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7B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R1-220</w:t>
      </w:r>
      <w:r w:rsidR="00BD1353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0580</w:t>
      </w:r>
    </w:p>
    <w:p w14:paraId="7C088543" w14:textId="77777777" w:rsidR="0041425E" w:rsidRDefault="0041425E" w:rsidP="0041425E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17 – 25 January, 2022</w:t>
      </w:r>
    </w:p>
    <w:p w14:paraId="79986111" w14:textId="77777777" w:rsidR="000D41C4" w:rsidRPr="00A32388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14EB03D3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1D6A81">
        <w:rPr>
          <w:rFonts w:ascii="Arial" w:hAnsi="Arial"/>
          <w:sz w:val="28"/>
          <w:szCs w:val="28"/>
          <w:lang w:val="en-US"/>
        </w:rPr>
        <w:t>3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2E120C66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1D6A81" w:rsidRPr="001D6A81">
        <w:rPr>
          <w:rFonts w:ascii="Arial" w:hAnsi="Arial"/>
          <w:sz w:val="28"/>
          <w:szCs w:val="28"/>
        </w:rPr>
        <w:t>Basic function for broadcast/multicast</w:t>
      </w:r>
      <w:bookmarkStart w:id="0" w:name="_GoBack"/>
      <w:bookmarkEnd w:id="0"/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43D6D107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07E67D5C" w:rsidR="0096249C" w:rsidRPr="00366097" w:rsidRDefault="0096249C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discuss </w:t>
      </w:r>
      <w:r w:rsidR="001D6A81">
        <w:rPr>
          <w:rFonts w:eastAsia="바탕"/>
          <w:sz w:val="22"/>
          <w:szCs w:val="22"/>
          <w:lang w:eastAsia="ko-KR"/>
        </w:rPr>
        <w:t>b</w:t>
      </w:r>
      <w:r w:rsidR="001D6A81" w:rsidRPr="001D6A81">
        <w:rPr>
          <w:rFonts w:eastAsia="바탕"/>
          <w:sz w:val="22"/>
          <w:szCs w:val="22"/>
          <w:lang w:eastAsia="ko-KR"/>
        </w:rPr>
        <w:t>asic function</w:t>
      </w:r>
      <w:r w:rsidR="001D6A81">
        <w:rPr>
          <w:rFonts w:eastAsia="바탕"/>
          <w:sz w:val="22"/>
          <w:szCs w:val="22"/>
          <w:lang w:eastAsia="ko-KR"/>
        </w:rPr>
        <w:t>s</w:t>
      </w:r>
      <w:r w:rsidR="001D6A81" w:rsidRPr="001D6A81">
        <w:rPr>
          <w:rFonts w:eastAsia="바탕"/>
          <w:sz w:val="22"/>
          <w:szCs w:val="22"/>
          <w:lang w:eastAsia="ko-KR"/>
        </w:rPr>
        <w:t xml:space="preserve"> for broadcast/multicast</w:t>
      </w:r>
      <w:r w:rsidR="00A166E7">
        <w:rPr>
          <w:rFonts w:eastAsia="바탕"/>
          <w:sz w:val="22"/>
          <w:szCs w:val="22"/>
          <w:lang w:eastAsia="ko-KR"/>
        </w:rPr>
        <w:t xml:space="preserve"> in RAN1.</w:t>
      </w:r>
    </w:p>
    <w:p w14:paraId="2F7F61D8" w14:textId="231DE4D8" w:rsidR="00D86584" w:rsidRPr="00D86584" w:rsidRDefault="008620AB" w:rsidP="00D865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Discussion</w:t>
      </w:r>
    </w:p>
    <w:p w14:paraId="0BC7FC76" w14:textId="77777777" w:rsidR="00787B99" w:rsidRDefault="00170324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As discussed in RAN1#106bis, </w:t>
      </w:r>
      <w:r w:rsidR="004233B5" w:rsidRPr="004233B5">
        <w:rPr>
          <w:rFonts w:eastAsia="바탕"/>
          <w:sz w:val="22"/>
          <w:szCs w:val="22"/>
          <w:lang w:eastAsia="ko-KR"/>
        </w:rPr>
        <w:t xml:space="preserve">the delay spread of the serving cell’s SSB </w:t>
      </w:r>
      <w:r>
        <w:rPr>
          <w:rFonts w:eastAsia="바탕"/>
          <w:sz w:val="22"/>
          <w:szCs w:val="22"/>
          <w:lang w:eastAsia="ko-KR"/>
        </w:rPr>
        <w:t>can be</w:t>
      </w:r>
      <w:r w:rsidR="004233B5" w:rsidRPr="004233B5">
        <w:rPr>
          <w:rFonts w:eastAsia="바탕"/>
          <w:sz w:val="22"/>
          <w:szCs w:val="22"/>
          <w:lang w:eastAsia="ko-KR"/>
        </w:rPr>
        <w:t xml:space="preserve"> different than that</w:t>
      </w:r>
      <w:r>
        <w:rPr>
          <w:rFonts w:eastAsia="바탕"/>
          <w:sz w:val="22"/>
          <w:szCs w:val="22"/>
          <w:lang w:eastAsia="ko-KR"/>
        </w:rPr>
        <w:t xml:space="preserve"> of multi-cell SFN transmission. Thus,</w:t>
      </w:r>
      <w:r w:rsidRPr="00170324">
        <w:rPr>
          <w:rFonts w:eastAsia="바탕"/>
          <w:sz w:val="22"/>
          <w:szCs w:val="22"/>
          <w:lang w:eastAsia="ko-KR"/>
        </w:rPr>
        <w:t xml:space="preserve"> </w:t>
      </w:r>
      <w:r w:rsidRPr="004233B5">
        <w:rPr>
          <w:rFonts w:eastAsia="바탕"/>
          <w:sz w:val="22"/>
          <w:szCs w:val="22"/>
          <w:lang w:eastAsia="ko-KR"/>
        </w:rPr>
        <w:t xml:space="preserve">the delay spread of the serving cell’s SSB </w:t>
      </w:r>
      <w:r>
        <w:rPr>
          <w:rFonts w:eastAsia="바탕"/>
          <w:sz w:val="22"/>
          <w:szCs w:val="22"/>
          <w:lang w:eastAsia="ko-KR"/>
        </w:rPr>
        <w:t>seems</w:t>
      </w:r>
      <w:r w:rsidRPr="004233B5">
        <w:rPr>
          <w:rFonts w:eastAsia="바탕"/>
          <w:sz w:val="22"/>
          <w:szCs w:val="22"/>
          <w:lang w:eastAsia="ko-KR"/>
        </w:rPr>
        <w:t xml:space="preserve"> not accurate for channel estimation</w:t>
      </w:r>
      <w:r w:rsidR="00787B99">
        <w:rPr>
          <w:rFonts w:eastAsia="바탕"/>
          <w:sz w:val="22"/>
          <w:szCs w:val="22"/>
          <w:lang w:eastAsia="ko-KR"/>
        </w:rPr>
        <w:t xml:space="preserve"> for multi-cell SFN broadcast</w:t>
      </w:r>
      <w:r w:rsidRPr="004233B5">
        <w:rPr>
          <w:rFonts w:eastAsia="바탕"/>
          <w:sz w:val="22"/>
          <w:szCs w:val="22"/>
          <w:lang w:eastAsia="ko-KR"/>
        </w:rPr>
        <w:t>.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787B99">
        <w:rPr>
          <w:rFonts w:eastAsia="바탕"/>
          <w:sz w:val="22"/>
          <w:szCs w:val="22"/>
          <w:lang w:eastAsia="ko-KR"/>
        </w:rPr>
        <w:t xml:space="preserve">To solve such problem, introduction of TRS as QCL source for idle/inactive UEs has been discussed in RAN1#106bis. </w:t>
      </w:r>
    </w:p>
    <w:p w14:paraId="38CFCC82" w14:textId="122D02A7" w:rsidR="00787B99" w:rsidRPr="00787B99" w:rsidRDefault="00787B99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eastAsia="ko-KR"/>
        </w:rPr>
        <w:t xml:space="preserve">Proponents mentioned that </w:t>
      </w:r>
      <w:r w:rsidRPr="00787B99">
        <w:rPr>
          <w:rFonts w:eastAsia="바탕"/>
          <w:sz w:val="22"/>
          <w:szCs w:val="22"/>
          <w:lang w:eastAsia="ko-KR"/>
        </w:rPr>
        <w:t>TRS can improve better performance than SSB which does not prevent UE from obtaining timing from SSB.</w:t>
      </w:r>
      <w:r>
        <w:rPr>
          <w:rFonts w:eastAsia="바탕"/>
          <w:sz w:val="22"/>
          <w:szCs w:val="22"/>
          <w:lang w:eastAsia="ko-KR"/>
        </w:rPr>
        <w:t xml:space="preserve"> They proposed that </w:t>
      </w:r>
      <w:r w:rsidRPr="00787B99">
        <w:rPr>
          <w:rFonts w:eastAsia="바탕"/>
          <w:sz w:val="22"/>
          <w:szCs w:val="22"/>
          <w:lang w:eastAsia="ko-KR"/>
        </w:rPr>
        <w:t>TRS essentially is the same as that for connected state, what need to be done is the configuration can be configured in SIB/MCCH.</w:t>
      </w:r>
    </w:p>
    <w:p w14:paraId="2FCC9665" w14:textId="62EF8D56" w:rsidR="004233B5" w:rsidRDefault="004233B5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However, assuming that low MCS is usually used for broadcast transmission, it is not clear how much we </w:t>
      </w:r>
      <w:r w:rsidR="00787B99">
        <w:rPr>
          <w:rFonts w:eastAsia="바탕"/>
          <w:sz w:val="22"/>
          <w:szCs w:val="22"/>
          <w:lang w:eastAsia="ko-KR"/>
        </w:rPr>
        <w:t xml:space="preserve">can </w:t>
      </w:r>
      <w:r w:rsidR="00170324">
        <w:rPr>
          <w:rFonts w:eastAsia="바탕"/>
          <w:sz w:val="22"/>
          <w:szCs w:val="22"/>
          <w:lang w:eastAsia="ko-KR"/>
        </w:rPr>
        <w:t xml:space="preserve">achieve better performance with TRS. If performance improvement is not </w:t>
      </w:r>
      <w:r w:rsidR="00787B99">
        <w:rPr>
          <w:rFonts w:eastAsia="바탕"/>
          <w:sz w:val="22"/>
          <w:szCs w:val="22"/>
          <w:lang w:eastAsia="ko-KR"/>
        </w:rPr>
        <w:t xml:space="preserve">so </w:t>
      </w:r>
      <w:r w:rsidR="00170324">
        <w:rPr>
          <w:rFonts w:eastAsia="바탕"/>
          <w:sz w:val="22"/>
          <w:szCs w:val="22"/>
          <w:lang w:eastAsia="ko-KR"/>
        </w:rPr>
        <w:t>significant</w:t>
      </w:r>
      <w:r w:rsidR="00787B99">
        <w:rPr>
          <w:rFonts w:eastAsia="바탕"/>
          <w:sz w:val="22"/>
          <w:szCs w:val="22"/>
          <w:lang w:eastAsia="ko-KR"/>
        </w:rPr>
        <w:t xml:space="preserve"> in a typical case, we could introduce </w:t>
      </w:r>
      <w:r w:rsidR="00170324">
        <w:rPr>
          <w:rFonts w:eastAsia="바탕"/>
          <w:sz w:val="22"/>
          <w:szCs w:val="22"/>
          <w:lang w:eastAsia="ko-KR"/>
        </w:rPr>
        <w:t xml:space="preserve">TRS for SFN </w:t>
      </w:r>
      <w:r w:rsidR="00787B99">
        <w:rPr>
          <w:rFonts w:eastAsia="바탕"/>
          <w:sz w:val="22"/>
          <w:szCs w:val="22"/>
          <w:lang w:eastAsia="ko-KR"/>
        </w:rPr>
        <w:t xml:space="preserve">transmission </w:t>
      </w:r>
      <w:r w:rsidR="00170324">
        <w:rPr>
          <w:rFonts w:eastAsia="바탕"/>
          <w:sz w:val="22"/>
          <w:szCs w:val="22"/>
          <w:lang w:eastAsia="ko-KR"/>
        </w:rPr>
        <w:t>in a later release.</w:t>
      </w:r>
    </w:p>
    <w:p w14:paraId="215E54C2" w14:textId="2208CCBF" w:rsidR="004233B5" w:rsidRPr="0049559F" w:rsidRDefault="00170324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49559F">
        <w:rPr>
          <w:rFonts w:eastAsia="바탕"/>
          <w:b/>
          <w:i/>
          <w:sz w:val="22"/>
          <w:szCs w:val="22"/>
          <w:lang w:eastAsia="ko-KR"/>
        </w:rPr>
        <w:t>Observation</w:t>
      </w:r>
      <w:r w:rsidR="005D1373" w:rsidRPr="0049559F"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BA44C1">
        <w:rPr>
          <w:rFonts w:eastAsia="바탕"/>
          <w:b/>
          <w:i/>
          <w:sz w:val="22"/>
          <w:szCs w:val="22"/>
          <w:lang w:eastAsia="ko-KR"/>
        </w:rPr>
        <w:t>1</w:t>
      </w:r>
      <w:r w:rsidRPr="0049559F">
        <w:rPr>
          <w:rFonts w:eastAsia="바탕"/>
          <w:b/>
          <w:i/>
          <w:sz w:val="22"/>
          <w:szCs w:val="22"/>
          <w:lang w:eastAsia="ko-KR"/>
        </w:rPr>
        <w:t>: Assuming that low MCS is usually used for broadcast transmission, it is not clear how much we achieve better performance with TRS.</w:t>
      </w:r>
    </w:p>
    <w:p w14:paraId="4C12AE47" w14:textId="77777777" w:rsidR="0004174E" w:rsidRDefault="00787B99" w:rsidP="00787B99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</w:pPr>
      <w:r>
        <w:rPr>
          <w:rFonts w:eastAsia="바탕" w:hint="eastAsia"/>
          <w:sz w:val="22"/>
          <w:szCs w:val="22"/>
          <w:lang w:eastAsia="ko-KR"/>
        </w:rPr>
        <w:t xml:space="preserve">Even though we prefer to defer introduction of TRS to a later release, if TRS is supported in Rel-17, we assume that TRS is configured per cell group i.e. </w:t>
      </w:r>
      <w:r>
        <w:rPr>
          <w:rFonts w:eastAsia="바탕"/>
          <w:sz w:val="22"/>
          <w:szCs w:val="22"/>
          <w:lang w:eastAsia="ko-KR"/>
        </w:rPr>
        <w:t xml:space="preserve">SFN area. As we considered in LTE MBMS, different services may require different </w:t>
      </w:r>
      <w:r w:rsidR="0004174E">
        <w:rPr>
          <w:rFonts w:eastAsia="바탕"/>
          <w:sz w:val="22"/>
          <w:szCs w:val="22"/>
          <w:lang w:eastAsia="ko-KR"/>
        </w:rPr>
        <w:t xml:space="preserve">SFN areas i.e. for different service areas. Thus, if </w:t>
      </w:r>
      <w:r w:rsidR="0004174E">
        <w:rPr>
          <w:rFonts w:eastAsia="바탕" w:hint="eastAsia"/>
          <w:bCs/>
          <w:sz w:val="22"/>
          <w:szCs w:val="22"/>
          <w:lang w:val="en-US" w:eastAsia="ko-KR"/>
        </w:rPr>
        <w:t>NZP CSI-RS resource set is configured</w:t>
      </w:r>
      <w:r w:rsidR="0004174E"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for TRS</w:t>
      </w:r>
      <w:r w:rsidR="0004174E">
        <w:rPr>
          <w:rFonts w:eastAsia="바탕"/>
          <w:bCs/>
          <w:sz w:val="22"/>
          <w:szCs w:val="22"/>
          <w:lang w:val="en-US" w:eastAsia="ko-KR"/>
        </w:rPr>
        <w:t xml:space="preserve"> as currently specified, </w:t>
      </w:r>
      <w:r w:rsidR="0004174E"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a list of NZP CSI-RS resource sets for TRS </w:t>
      </w:r>
      <w:r w:rsidR="0004174E">
        <w:rPr>
          <w:rFonts w:eastAsia="바탕"/>
          <w:bCs/>
          <w:sz w:val="22"/>
          <w:szCs w:val="22"/>
          <w:lang w:val="en-US" w:eastAsia="ko-KR"/>
        </w:rPr>
        <w:t>could</w:t>
      </w:r>
      <w:r w:rsidR="0004174E"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be configured </w:t>
      </w:r>
      <w:r w:rsidR="0004174E">
        <w:rPr>
          <w:rFonts w:eastAsia="바탕"/>
          <w:bCs/>
          <w:sz w:val="22"/>
          <w:szCs w:val="22"/>
          <w:lang w:val="en-US" w:eastAsia="ko-KR"/>
        </w:rPr>
        <w:t xml:space="preserve">for </w:t>
      </w:r>
      <w:r w:rsidR="0004174E">
        <w:rPr>
          <w:rFonts w:eastAsia="바탕" w:hint="eastAsia"/>
          <w:bCs/>
          <w:sz w:val="22"/>
          <w:szCs w:val="22"/>
          <w:lang w:val="en-US" w:eastAsia="ko-KR"/>
        </w:rPr>
        <w:t>the same cell group serving</w:t>
      </w:r>
      <w:r w:rsidR="0004174E"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one or more </w:t>
      </w:r>
      <w:r w:rsidR="0004174E">
        <w:rPr>
          <w:rFonts w:eastAsia="바탕" w:hint="eastAsia"/>
          <w:bCs/>
          <w:sz w:val="22"/>
          <w:szCs w:val="22"/>
          <w:lang w:val="en-US" w:eastAsia="ko-KR"/>
        </w:rPr>
        <w:t>G-RNTIs.</w:t>
      </w:r>
      <w:r w:rsidR="0004174E" w:rsidRPr="0004174E">
        <w:t xml:space="preserve"> </w:t>
      </w:r>
    </w:p>
    <w:p w14:paraId="668669AD" w14:textId="7B82E7A3" w:rsidR="0004174E" w:rsidRPr="00787B99" w:rsidRDefault="0004174E" w:rsidP="00787B99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>In the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list of NZP CSI-RS resource sets for TRS</w:t>
      </w:r>
      <w:r>
        <w:rPr>
          <w:rFonts w:eastAsia="바탕"/>
          <w:bCs/>
          <w:sz w:val="22"/>
          <w:szCs w:val="22"/>
          <w:lang w:val="en-US" w:eastAsia="ko-KR"/>
        </w:rPr>
        <w:t>,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</w:t>
      </w:r>
      <w:r>
        <w:t xml:space="preserve">one </w:t>
      </w:r>
      <w:r>
        <w:rPr>
          <w:rFonts w:eastAsia="바탕" w:hint="eastAsia"/>
          <w:bCs/>
          <w:sz w:val="22"/>
          <w:szCs w:val="22"/>
          <w:lang w:val="en-US" w:eastAsia="ko-KR"/>
        </w:rPr>
        <w:t>NZP CSI-RS resource set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for TRS </w:t>
      </w:r>
      <w:r>
        <w:rPr>
          <w:rFonts w:eastAsia="바탕"/>
          <w:bCs/>
          <w:sz w:val="22"/>
          <w:szCs w:val="22"/>
          <w:lang w:val="en-US" w:eastAsia="ko-KR"/>
        </w:rPr>
        <w:t>can be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 xml:space="preserve">Type C 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QCLed with </w:t>
      </w:r>
      <w:r>
        <w:rPr>
          <w:rFonts w:eastAsia="바탕"/>
          <w:bCs/>
          <w:sz w:val="22"/>
          <w:szCs w:val="22"/>
          <w:lang w:val="en-US" w:eastAsia="ko-KR"/>
        </w:rPr>
        <w:t>a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 SSB-index</w:t>
      </w:r>
      <w:r>
        <w:rPr>
          <w:rFonts w:eastAsia="바탕"/>
          <w:bCs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sz w:val="22"/>
          <w:szCs w:val="22"/>
          <w:lang w:eastAsia="ko-KR"/>
        </w:rPr>
        <w:t xml:space="preserve">We think that </w:t>
      </w:r>
      <w:r w:rsidRPr="00787B99">
        <w:rPr>
          <w:rFonts w:eastAsia="바탕" w:hint="eastAsia"/>
          <w:bCs/>
          <w:i/>
          <w:iCs/>
          <w:sz w:val="22"/>
          <w:szCs w:val="22"/>
          <w:lang w:val="en-US" w:eastAsia="ko-KR"/>
        </w:rPr>
        <w:t>QCL-Info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>could be</w:t>
      </w:r>
      <w:r w:rsidRPr="00787B99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>configured for each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NZP CSI-RS resource</w:t>
      </w:r>
      <w:r w:rsidRPr="00787B99">
        <w:rPr>
          <w:rFonts w:eastAsia="바탕"/>
          <w:bCs/>
          <w:sz w:val="22"/>
          <w:szCs w:val="22"/>
          <w:lang w:val="en-US" w:eastAsia="ko-KR"/>
        </w:rPr>
        <w:t xml:space="preserve"> set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for TRS</w:t>
      </w:r>
      <w:r>
        <w:rPr>
          <w:rFonts w:eastAsia="바탕"/>
          <w:bCs/>
          <w:sz w:val="22"/>
          <w:szCs w:val="22"/>
          <w:lang w:val="en-US" w:eastAsia="ko-KR"/>
        </w:rPr>
        <w:t xml:space="preserve"> as agreed in Paging Saving WI for overhead reduction, since </w:t>
      </w:r>
      <w:r w:rsidRPr="00787B99">
        <w:rPr>
          <w:rFonts w:eastAsia="바탕" w:hint="eastAsia"/>
          <w:bCs/>
          <w:i/>
          <w:iCs/>
          <w:sz w:val="22"/>
          <w:szCs w:val="22"/>
          <w:lang w:val="en-US" w:eastAsia="ko-KR"/>
        </w:rPr>
        <w:t>QCL-Info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 xml:space="preserve">seems not needed for each NZP CSI-RS resource in the NZP CSI-RS resource set. 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The number of NZP CSI-RS resource sets in the list 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lastRenderedPageBreak/>
        <w:t>of NZP CSI-RS resource sets for TRS can be configurable for each cell group</w:t>
      </w:r>
      <w:r w:rsidRPr="00787B99">
        <w:rPr>
          <w:rFonts w:eastAsia="바탕" w:hint="eastAsia"/>
          <w:bCs/>
          <w:i/>
          <w:iCs/>
          <w:sz w:val="22"/>
          <w:szCs w:val="22"/>
          <w:lang w:val="en-US" w:eastAsia="ko-KR"/>
        </w:rPr>
        <w:t>,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 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similarly as specified in </w:t>
      </w:r>
      <w:r w:rsidRPr="00787B99">
        <w:rPr>
          <w:rFonts w:eastAsia="바탕" w:hint="eastAsia"/>
          <w:bCs/>
          <w:i/>
          <w:iCs/>
          <w:sz w:val="22"/>
          <w:szCs w:val="22"/>
          <w:lang w:val="en-US" w:eastAsia="ko-KR"/>
        </w:rPr>
        <w:t>NZP-CSI-RS-ResourceSetList.</w:t>
      </w:r>
    </w:p>
    <w:p w14:paraId="31A36332" w14:textId="46A38E55" w:rsidR="00170324" w:rsidRDefault="004233B5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bCs/>
          <w:sz w:val="22"/>
          <w:szCs w:val="22"/>
          <w:lang w:val="en-US" w:eastAsia="ko-KR"/>
        </w:rPr>
      </w:pP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Proposal </w:t>
      </w:r>
      <w:r w:rsidR="00BA44C1">
        <w:rPr>
          <w:rFonts w:eastAsia="바탕"/>
          <w:b/>
          <w:bCs/>
          <w:sz w:val="22"/>
          <w:szCs w:val="22"/>
          <w:lang w:val="en-US" w:eastAsia="ko-KR"/>
        </w:rPr>
        <w:t>1</w:t>
      </w: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: If TRS is agreed to be supported, </w:t>
      </w:r>
      <w:r w:rsidR="00D21EE8" w:rsidRPr="00D21EE8">
        <w:rPr>
          <w:rFonts w:eastAsia="바탕"/>
          <w:b/>
          <w:bCs/>
          <w:sz w:val="22"/>
          <w:szCs w:val="22"/>
          <w:lang w:val="en-US" w:eastAsia="ko-KR"/>
        </w:rPr>
        <w:t>RAN1 is requested to agree the following proposals:</w:t>
      </w:r>
    </w:p>
    <w:p w14:paraId="2FC7F001" w14:textId="68687B78" w:rsidR="004233B5" w:rsidRPr="00787B99" w:rsidRDefault="00170324" w:rsidP="00787B99">
      <w:pPr>
        <w:pStyle w:val="11"/>
        <w:numPr>
          <w:ilvl w:val="0"/>
          <w:numId w:val="15"/>
        </w:numPr>
        <w:ind w:leftChars="0"/>
        <w:rPr>
          <w:rFonts w:eastAsia="바탕"/>
          <w:bCs/>
        </w:rPr>
      </w:pPr>
      <w:r w:rsidRPr="00787B99">
        <w:rPr>
          <w:rFonts w:eastAsia="바탕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="00BA44C1" w:rsidRPr="00787B99">
        <w:rPr>
          <w:rFonts w:eastAsia="바탕"/>
          <w:bCs/>
        </w:rPr>
        <w:t>A</w:t>
      </w:r>
      <w:r w:rsidRPr="00787B99">
        <w:rPr>
          <w:rFonts w:eastAsia="바탕"/>
          <w:bCs/>
        </w:rPr>
        <w:t xml:space="preserve">: </w:t>
      </w:r>
      <w:r w:rsidR="004233B5" w:rsidRPr="00787B99">
        <w:rPr>
          <w:rFonts w:eastAsia="바탕" w:hint="eastAsia"/>
          <w:bCs/>
        </w:rPr>
        <w:t xml:space="preserve">a list of NZP CSI-RS resource sets for TRS can be configured </w:t>
      </w:r>
      <w:r w:rsidR="0004174E">
        <w:rPr>
          <w:rFonts w:eastAsia="바탕"/>
          <w:bCs/>
        </w:rPr>
        <w:t xml:space="preserve">for </w:t>
      </w:r>
      <w:r w:rsidR="0004174E">
        <w:rPr>
          <w:rFonts w:eastAsia="바탕" w:hint="eastAsia"/>
          <w:bCs/>
        </w:rPr>
        <w:t>the same cell group serving</w:t>
      </w:r>
      <w:r w:rsidR="0004174E" w:rsidRPr="00787B99">
        <w:rPr>
          <w:rFonts w:eastAsia="바탕" w:hint="eastAsia"/>
          <w:bCs/>
        </w:rPr>
        <w:t xml:space="preserve"> one or more </w:t>
      </w:r>
      <w:r w:rsidR="0004174E">
        <w:rPr>
          <w:rFonts w:eastAsia="바탕" w:hint="eastAsia"/>
          <w:bCs/>
        </w:rPr>
        <w:t>G-RNTIs.</w:t>
      </w:r>
    </w:p>
    <w:p w14:paraId="244F2B69" w14:textId="6F5E1319" w:rsidR="004233B5" w:rsidRPr="00787B99" w:rsidRDefault="004233B5" w:rsidP="00787B99">
      <w:pPr>
        <w:pStyle w:val="11"/>
        <w:numPr>
          <w:ilvl w:val="0"/>
          <w:numId w:val="15"/>
        </w:numPr>
        <w:ind w:leftChars="0"/>
        <w:rPr>
          <w:rFonts w:eastAsia="바탕"/>
          <w:bCs/>
        </w:rPr>
      </w:pPr>
      <w:r w:rsidRPr="00787B99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="00BA44C1" w:rsidRPr="00787B99">
        <w:rPr>
          <w:rFonts w:eastAsia="바탕"/>
          <w:bCs/>
        </w:rPr>
        <w:t>B</w:t>
      </w:r>
      <w:r w:rsidRPr="00787B99">
        <w:rPr>
          <w:rFonts w:eastAsia="바탕" w:hint="eastAsia"/>
          <w:bCs/>
        </w:rPr>
        <w:t xml:space="preserve">: </w:t>
      </w:r>
      <w:r w:rsidRPr="00787B99">
        <w:rPr>
          <w:rFonts w:eastAsia="바탕" w:hint="eastAsia"/>
          <w:bCs/>
          <w:iCs/>
        </w:rPr>
        <w:t>QCL-Info</w:t>
      </w:r>
      <w:r w:rsidRPr="00787B99">
        <w:rPr>
          <w:rFonts w:eastAsia="바탕" w:hint="eastAsia"/>
          <w:bCs/>
        </w:rPr>
        <w:t xml:space="preserve"> </w:t>
      </w:r>
      <w:r w:rsidR="00170324" w:rsidRPr="00787B99">
        <w:rPr>
          <w:rFonts w:eastAsia="바탕"/>
          <w:bCs/>
        </w:rPr>
        <w:t xml:space="preserve">is </w:t>
      </w:r>
      <w:r w:rsidRPr="00787B99">
        <w:rPr>
          <w:rFonts w:eastAsia="바탕" w:hint="eastAsia"/>
          <w:bCs/>
        </w:rPr>
        <w:t>associated with a NZP CSI-RS resource</w:t>
      </w:r>
      <w:r w:rsidR="00170324" w:rsidRPr="00787B99">
        <w:rPr>
          <w:rFonts w:eastAsia="바탕"/>
          <w:bCs/>
        </w:rPr>
        <w:t xml:space="preserve"> set</w:t>
      </w:r>
      <w:r w:rsidRPr="00787B99">
        <w:rPr>
          <w:rFonts w:eastAsia="바탕" w:hint="eastAsia"/>
          <w:bCs/>
        </w:rPr>
        <w:t xml:space="preserve"> for TRS </w:t>
      </w:r>
      <w:r w:rsidR="00170324" w:rsidRPr="00787B99">
        <w:rPr>
          <w:rFonts w:eastAsia="바탕"/>
          <w:bCs/>
        </w:rPr>
        <w:t>and</w:t>
      </w:r>
      <w:r w:rsidRPr="00787B99">
        <w:rPr>
          <w:rFonts w:eastAsia="바탕" w:hint="eastAsia"/>
          <w:bCs/>
        </w:rPr>
        <w:t xml:space="preserve"> configured to be Type C QCLed with SSB (i.e. Doppler shift, average delay) via SIBx or MCCH.</w:t>
      </w:r>
    </w:p>
    <w:p w14:paraId="0C4114D8" w14:textId="7EB8ACD9" w:rsidR="004233B5" w:rsidRPr="00787B99" w:rsidRDefault="004233B5" w:rsidP="00787B99">
      <w:pPr>
        <w:pStyle w:val="11"/>
        <w:numPr>
          <w:ilvl w:val="0"/>
          <w:numId w:val="15"/>
        </w:numPr>
        <w:ind w:leftChars="0"/>
        <w:rPr>
          <w:rFonts w:eastAsia="바탕"/>
          <w:bCs/>
          <w:iCs/>
        </w:rPr>
      </w:pPr>
      <w:r w:rsidRPr="00787B99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="00BA44C1" w:rsidRPr="00787B99">
        <w:rPr>
          <w:rFonts w:eastAsia="바탕"/>
          <w:bCs/>
        </w:rPr>
        <w:t>C</w:t>
      </w:r>
      <w:r w:rsidRPr="00787B99">
        <w:rPr>
          <w:rFonts w:eastAsia="바탕" w:hint="eastAsia"/>
          <w:bCs/>
        </w:rPr>
        <w:t>: The number of NZP CSI-RS resource sets in the list of NZP CSI-RS resource sets for TRS can be configurable for each cell group</w:t>
      </w:r>
      <w:r w:rsidRPr="00787B99">
        <w:rPr>
          <w:rFonts w:eastAsia="바탕" w:hint="eastAsia"/>
          <w:bCs/>
          <w:iCs/>
        </w:rPr>
        <w:t>,</w:t>
      </w:r>
      <w:r w:rsidRPr="00787B99">
        <w:rPr>
          <w:rFonts w:eastAsia="바탕" w:hint="eastAsia"/>
          <w:bCs/>
        </w:rPr>
        <w:t xml:space="preserve"> similarly as specified in </w:t>
      </w:r>
      <w:r w:rsidRPr="00787B99">
        <w:rPr>
          <w:rFonts w:eastAsia="바탕" w:hint="eastAsia"/>
          <w:bCs/>
          <w:iCs/>
        </w:rPr>
        <w:t>NZP-CSI-RS-ResourceSetList.</w:t>
      </w:r>
    </w:p>
    <w:p w14:paraId="67FD52DF" w14:textId="4BD59132" w:rsidR="0004174E" w:rsidRPr="0004174E" w:rsidRDefault="0004174E" w:rsidP="0004174E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bCs/>
          <w:sz w:val="22"/>
          <w:szCs w:val="22"/>
          <w:lang w:val="en-US" w:eastAsia="ko-KR"/>
        </w:rPr>
      </w:pP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Meanwhile, </w:t>
      </w:r>
      <w:r>
        <w:rPr>
          <w:rFonts w:eastAsia="바탕"/>
          <w:bCs/>
          <w:sz w:val="22"/>
          <w:szCs w:val="22"/>
          <w:lang w:val="en-US" w:eastAsia="ko-KR"/>
        </w:rPr>
        <w:t xml:space="preserve">RAN1 agreed mapping between SSB and MO in a window. Thus, if </w:t>
      </w:r>
      <w:r>
        <w:t xml:space="preserve">a </w:t>
      </w:r>
      <w:r>
        <w:rPr>
          <w:rFonts w:eastAsia="바탕" w:hint="eastAsia"/>
          <w:bCs/>
          <w:sz w:val="22"/>
          <w:szCs w:val="22"/>
          <w:lang w:val="en-US" w:eastAsia="ko-KR"/>
        </w:rPr>
        <w:t>NZP CSI-RS resource set</w:t>
      </w:r>
      <w:r w:rsidRPr="00787B99">
        <w:rPr>
          <w:rFonts w:eastAsia="바탕" w:hint="eastAsia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>for TRS is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 </w:t>
      </w:r>
      <w:r>
        <w:rPr>
          <w:rFonts w:eastAsia="바탕"/>
          <w:bCs/>
          <w:sz w:val="22"/>
          <w:szCs w:val="22"/>
          <w:lang w:val="en-US" w:eastAsia="ko-KR"/>
        </w:rPr>
        <w:t xml:space="preserve">Type C 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QCLed with </w:t>
      </w:r>
      <w:r>
        <w:rPr>
          <w:rFonts w:eastAsia="바탕"/>
          <w:bCs/>
          <w:sz w:val="22"/>
          <w:szCs w:val="22"/>
          <w:lang w:val="en-US" w:eastAsia="ko-KR"/>
        </w:rPr>
        <w:t>a</w:t>
      </w:r>
      <w:r w:rsidRPr="0004174E">
        <w:rPr>
          <w:rFonts w:eastAsia="바탕"/>
          <w:bCs/>
          <w:sz w:val="22"/>
          <w:szCs w:val="22"/>
          <w:lang w:val="en-US" w:eastAsia="ko-KR"/>
        </w:rPr>
        <w:t xml:space="preserve"> SSB-index</w:t>
      </w:r>
      <w:r>
        <w:rPr>
          <w:rFonts w:eastAsia="바탕"/>
          <w:bCs/>
          <w:sz w:val="22"/>
          <w:szCs w:val="22"/>
          <w:lang w:val="en-US" w:eastAsia="ko-KR"/>
        </w:rPr>
        <w:t xml:space="preserve"> for broadcast, 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UE </w:t>
      </w:r>
      <w:r>
        <w:rPr>
          <w:rFonts w:eastAsia="바탕"/>
          <w:bCs/>
          <w:sz w:val="22"/>
          <w:szCs w:val="22"/>
          <w:lang w:val="en-US" w:eastAsia="ko-KR"/>
        </w:rPr>
        <w:t xml:space="preserve">could </w:t>
      </w:r>
      <w:r>
        <w:rPr>
          <w:rFonts w:eastAsia="바탕" w:hint="eastAsia"/>
          <w:bCs/>
          <w:sz w:val="22"/>
          <w:szCs w:val="22"/>
          <w:lang w:val="en-US" w:eastAsia="ko-KR"/>
        </w:rPr>
        <w:t>assume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 that a PDCCH Monitoring Occasion (MO) is associated with one </w:t>
      </w:r>
      <w:r w:rsidRPr="0004174E">
        <w:rPr>
          <w:rFonts w:eastAsia="바탕" w:hint="eastAsia"/>
          <w:bCs/>
          <w:i/>
          <w:iCs/>
          <w:sz w:val="22"/>
          <w:szCs w:val="22"/>
          <w:lang w:val="en-US" w:eastAsia="ko-KR"/>
        </w:rPr>
        <w:t>NZP-CSI-RS-ResourceSet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 for TRS which is QCLed with the </w:t>
      </w:r>
      <w:r w:rsidRPr="0004174E">
        <w:rPr>
          <w:rFonts w:eastAsia="바탕" w:hint="eastAsia"/>
          <w:bCs/>
          <w:i/>
          <w:iCs/>
          <w:sz w:val="22"/>
          <w:szCs w:val="22"/>
          <w:lang w:val="en-US" w:eastAsia="ko-KR"/>
        </w:rPr>
        <w:t>SSB-index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 mapped to the MO. If a same SSB index can be associated with more than one NZP CSI-RS resource sets for TRS</w:t>
      </w:r>
      <w:r>
        <w:rPr>
          <w:rFonts w:eastAsia="바탕" w:hint="eastAsia"/>
          <w:bCs/>
          <w:sz w:val="22"/>
          <w:szCs w:val="22"/>
          <w:lang w:val="en-US" w:eastAsia="ko-KR"/>
        </w:rPr>
        <w:t>, the same SSB index could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 be mapped to </w:t>
      </w:r>
      <w:r w:rsidRPr="0004174E">
        <w:rPr>
          <w:rFonts w:eastAsia="바탕"/>
          <w:bCs/>
          <w:iCs/>
          <w:sz w:val="22"/>
          <w:szCs w:val="22"/>
          <w:lang w:val="en-US" w:eastAsia="ko-KR"/>
        </w:rPr>
        <w:t>multiple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 xml:space="preserve"> MOs of which each is associated with one NZP CSI-RS resource set for TRS in </w:t>
      </w:r>
      <w:r w:rsidRPr="0004174E">
        <w:rPr>
          <w:rFonts w:eastAsia="바탕" w:hint="eastAsia"/>
          <w:bCs/>
          <w:i/>
          <w:iCs/>
          <w:sz w:val="22"/>
          <w:szCs w:val="22"/>
          <w:lang w:val="en-US" w:eastAsia="ko-KR"/>
        </w:rPr>
        <w:t>NZP-CSI-RS-ResourceSetPerSSB</w:t>
      </w:r>
      <w:r w:rsidRPr="0004174E">
        <w:rPr>
          <w:rFonts w:eastAsia="바탕" w:hint="eastAsia"/>
          <w:bCs/>
          <w:sz w:val="22"/>
          <w:szCs w:val="22"/>
          <w:lang w:val="en-US" w:eastAsia="ko-KR"/>
        </w:rPr>
        <w:t>.</w:t>
      </w:r>
    </w:p>
    <w:p w14:paraId="4580E4D4" w14:textId="0DCBEBFC" w:rsidR="00DE4C49" w:rsidRDefault="004233B5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bCs/>
          <w:sz w:val="22"/>
          <w:szCs w:val="22"/>
          <w:lang w:val="en-US" w:eastAsia="ko-KR"/>
        </w:rPr>
      </w:pP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Proposal </w:t>
      </w:r>
      <w:r w:rsidR="00BA44C1">
        <w:rPr>
          <w:rFonts w:eastAsia="바탕"/>
          <w:b/>
          <w:bCs/>
          <w:sz w:val="22"/>
          <w:szCs w:val="22"/>
          <w:lang w:val="en-US" w:eastAsia="ko-KR"/>
        </w:rPr>
        <w:t>2</w:t>
      </w: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: For broadcast GC-PDCCH, UE assumes that a PDCCH Monitoring Occasion (MO) is associated with one </w:t>
      </w:r>
      <w:r w:rsidRPr="004233B5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NZP-CSI-RS-ResourceSet</w:t>
      </w: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 for TRS which is QCLed with the </w:t>
      </w:r>
      <w:r w:rsidRPr="004233B5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SSB-index</w:t>
      </w: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 mapped to the MO.</w:t>
      </w:r>
      <w:r w:rsidR="00DE4C49" w:rsidRPr="00DE4C49">
        <w:rPr>
          <w:rFonts w:eastAsia="바탕" w:hint="eastAsia"/>
          <w:b/>
          <w:bCs/>
          <w:sz w:val="22"/>
          <w:szCs w:val="22"/>
          <w:lang w:val="en-US" w:eastAsia="ko-KR"/>
        </w:rPr>
        <w:t xml:space="preserve"> </w:t>
      </w:r>
    </w:p>
    <w:p w14:paraId="37C950B3" w14:textId="7CD775A0" w:rsidR="004233B5" w:rsidRPr="00A11625" w:rsidRDefault="00DE4C49" w:rsidP="005D1373">
      <w:pPr>
        <w:pStyle w:val="a0"/>
        <w:numPr>
          <w:ilvl w:val="1"/>
          <w:numId w:val="5"/>
        </w:numPr>
        <w:rPr>
          <w:b/>
          <w:bCs/>
          <w:i/>
          <w:lang w:val="en-US"/>
        </w:rPr>
      </w:pPr>
      <w:r w:rsidRPr="00A11625">
        <w:rPr>
          <w:rFonts w:hint="eastAsia"/>
          <w:b/>
          <w:bCs/>
          <w:i/>
          <w:lang w:val="en-US"/>
        </w:rPr>
        <w:t>UE uses the TRS associated with the MO where GC-DCI scheduling GC-PDSCH is received for determining GC-PDSCH antenna port quasi co-location.</w:t>
      </w:r>
    </w:p>
    <w:p w14:paraId="0EA26EB0" w14:textId="6328CC6E" w:rsidR="00363A61" w:rsidRDefault="004233B5" w:rsidP="004233B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bCs/>
          <w:sz w:val="22"/>
          <w:szCs w:val="22"/>
          <w:lang w:val="en-US" w:eastAsia="ko-KR"/>
        </w:rPr>
      </w:pP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Proposal </w:t>
      </w:r>
      <w:r w:rsidR="00BA44C1">
        <w:rPr>
          <w:rFonts w:eastAsia="바탕"/>
          <w:b/>
          <w:bCs/>
          <w:sz w:val="22"/>
          <w:szCs w:val="22"/>
          <w:lang w:val="en-US" w:eastAsia="ko-KR"/>
        </w:rPr>
        <w:t>3</w:t>
      </w: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>: If a same SSB index can be associated with more than one NZP CSI-RS resource sets for TRS</w:t>
      </w:r>
      <w:r w:rsidR="00363A61">
        <w:rPr>
          <w:rFonts w:eastAsia="바탕"/>
          <w:b/>
          <w:bCs/>
          <w:sz w:val="22"/>
          <w:szCs w:val="22"/>
          <w:lang w:val="en-US" w:eastAsia="ko-KR"/>
        </w:rPr>
        <w:t xml:space="preserve"> e.g. in</w:t>
      </w:r>
      <w:r w:rsidR="00363A61" w:rsidRPr="00363A61">
        <w:rPr>
          <w:rFonts w:eastAsia="바탕" w:hint="eastAsia"/>
          <w:b/>
          <w:bCs/>
          <w:sz w:val="22"/>
          <w:szCs w:val="22"/>
          <w:lang w:val="en-US" w:eastAsia="ko-KR"/>
        </w:rPr>
        <w:t xml:space="preserve"> </w:t>
      </w:r>
      <w:r w:rsidR="00363A61" w:rsidRPr="00363A61">
        <w:rPr>
          <w:rFonts w:eastAsia="바탕" w:hint="eastAsia"/>
          <w:b/>
          <w:bCs/>
          <w:i/>
          <w:iCs/>
          <w:sz w:val="22"/>
          <w:szCs w:val="22"/>
          <w:lang w:val="en-US" w:eastAsia="ko-KR"/>
        </w:rPr>
        <w:t>NZP-CSI-RS-ResourceSetPerSSB</w:t>
      </w:r>
      <w:r w:rsidRPr="004233B5">
        <w:rPr>
          <w:rFonts w:eastAsia="바탕" w:hint="eastAsia"/>
          <w:b/>
          <w:bCs/>
          <w:sz w:val="22"/>
          <w:szCs w:val="22"/>
          <w:lang w:val="en-US" w:eastAsia="ko-KR"/>
        </w:rPr>
        <w:t xml:space="preserve">, </w:t>
      </w:r>
    </w:p>
    <w:p w14:paraId="5A438653" w14:textId="623509EA" w:rsidR="00363A61" w:rsidRDefault="00A11625" w:rsidP="00A11625">
      <w:pPr>
        <w:pStyle w:val="a0"/>
        <w:numPr>
          <w:ilvl w:val="1"/>
          <w:numId w:val="5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for </w:t>
      </w:r>
      <w:r w:rsidRPr="00A11625">
        <w:rPr>
          <w:b/>
          <w:bCs/>
          <w:lang w:val="en-US"/>
        </w:rPr>
        <w:t>the [x×N+K]th PDCCH monitoring occasion(s) for MTCH in the scheduling window</w:t>
      </w:r>
      <w:r>
        <w:rPr>
          <w:b/>
          <w:bCs/>
          <w:lang w:val="en-US"/>
        </w:rPr>
        <w:t xml:space="preserve">, </w:t>
      </w:r>
      <w:r w:rsidR="00363A61" w:rsidRPr="00363A61">
        <w:rPr>
          <w:b/>
          <w:bCs/>
          <w:lang w:val="en-US"/>
        </w:rPr>
        <w:t xml:space="preserve">the number of PDCCH monitoring occasions in MTCH transmission window is greater than </w:t>
      </w:r>
      <w:r w:rsidR="00363A61" w:rsidRPr="00363A61">
        <w:rPr>
          <w:b/>
          <w:bCs/>
          <w:i/>
          <w:lang w:val="en-US"/>
        </w:rPr>
        <w:t>N</w:t>
      </w:r>
      <w:r w:rsidR="00363A61">
        <w:rPr>
          <w:b/>
          <w:bCs/>
          <w:lang w:val="en-US"/>
        </w:rPr>
        <w:t xml:space="preserve"> i.e. </w:t>
      </w:r>
      <w:r w:rsidR="00363A61" w:rsidRPr="00363A61">
        <w:rPr>
          <w:b/>
          <w:bCs/>
          <w:lang w:val="en-US"/>
        </w:rPr>
        <w:t>the number of actual transmitted SSBs</w:t>
      </w:r>
      <w:r w:rsidR="00EF6F24">
        <w:rPr>
          <w:b/>
          <w:bCs/>
          <w:lang w:val="en-US"/>
        </w:rPr>
        <w:t>;</w:t>
      </w:r>
      <w:r w:rsidR="00363A61" w:rsidRPr="00363A61">
        <w:rPr>
          <w:b/>
          <w:bCs/>
          <w:lang w:val="en-US"/>
        </w:rPr>
        <w:t xml:space="preserve"> and</w:t>
      </w:r>
    </w:p>
    <w:p w14:paraId="0F716D99" w14:textId="777BC23A" w:rsidR="00363A61" w:rsidRDefault="00363A61" w:rsidP="005D1373">
      <w:pPr>
        <w:pStyle w:val="a0"/>
        <w:numPr>
          <w:ilvl w:val="1"/>
          <w:numId w:val="5"/>
        </w:numPr>
        <w:rPr>
          <w:b/>
          <w:bCs/>
          <w:lang w:val="en-US"/>
        </w:rPr>
      </w:pPr>
      <w:r w:rsidRPr="005D1373">
        <w:rPr>
          <w:b/>
          <w:bCs/>
          <w:lang w:val="en-US"/>
        </w:rPr>
        <w:t>t</w:t>
      </w:r>
      <w:r w:rsidR="004233B5" w:rsidRPr="005D1373">
        <w:rPr>
          <w:rFonts w:hint="eastAsia"/>
          <w:b/>
          <w:bCs/>
          <w:lang w:val="en-US"/>
        </w:rPr>
        <w:t xml:space="preserve">he same SSB index can be mapped to </w:t>
      </w:r>
      <w:r w:rsidRPr="005D1373">
        <w:rPr>
          <w:b/>
          <w:bCs/>
          <w:iCs/>
          <w:lang w:val="en-US"/>
        </w:rPr>
        <w:t>multiple</w:t>
      </w:r>
      <w:r w:rsidRPr="005D1373">
        <w:rPr>
          <w:rFonts w:hint="eastAsia"/>
          <w:b/>
          <w:bCs/>
          <w:lang w:val="en-US"/>
        </w:rPr>
        <w:t xml:space="preserve"> MO</w:t>
      </w:r>
      <w:r w:rsidRPr="005D1373">
        <w:rPr>
          <w:b/>
          <w:bCs/>
          <w:lang w:val="en-US"/>
        </w:rPr>
        <w:t>s</w:t>
      </w:r>
      <w:r w:rsidR="004233B5" w:rsidRPr="005D1373">
        <w:rPr>
          <w:rFonts w:hint="eastAsia"/>
          <w:b/>
          <w:bCs/>
          <w:lang w:val="en-US"/>
        </w:rPr>
        <w:t xml:space="preserve"> of which each is associated with one NZP CSI-RS resource set for TRS </w:t>
      </w:r>
      <w:r w:rsidR="00EF6F24" w:rsidRPr="005D1373">
        <w:rPr>
          <w:b/>
          <w:bCs/>
          <w:lang w:val="en-US"/>
        </w:rPr>
        <w:t xml:space="preserve">e.g. </w:t>
      </w:r>
      <w:r w:rsidR="004233B5" w:rsidRPr="005D1373">
        <w:rPr>
          <w:rFonts w:hint="eastAsia"/>
          <w:b/>
          <w:bCs/>
          <w:lang w:val="en-US"/>
        </w:rPr>
        <w:t xml:space="preserve">in </w:t>
      </w:r>
      <w:r w:rsidR="004233B5" w:rsidRPr="005D1373">
        <w:rPr>
          <w:rFonts w:hint="eastAsia"/>
          <w:b/>
          <w:bCs/>
          <w:i/>
          <w:iCs/>
          <w:lang w:val="en-US"/>
        </w:rPr>
        <w:t>NZP-CSI-RS-ResourceSetPerSSB</w:t>
      </w:r>
      <w:r w:rsidR="004233B5" w:rsidRPr="005D1373">
        <w:rPr>
          <w:rFonts w:hint="eastAsia"/>
          <w:b/>
          <w:bCs/>
          <w:lang w:val="en-US"/>
        </w:rPr>
        <w:t xml:space="preserve">. </w:t>
      </w:r>
    </w:p>
    <w:p w14:paraId="509426AC" w14:textId="77777777" w:rsidR="006704D4" w:rsidRDefault="006704D4" w:rsidP="006704D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7087ABA4" w14:textId="4E68AAFB" w:rsidR="006704D4" w:rsidRDefault="006704D4" w:rsidP="006704D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6704D4">
        <w:rPr>
          <w:rFonts w:eastAsia="바탕"/>
          <w:sz w:val="22"/>
          <w:szCs w:val="22"/>
          <w:lang w:eastAsia="ko-KR"/>
        </w:rPr>
        <w:t xml:space="preserve">For broadcast SPS, we </w:t>
      </w:r>
      <w:r>
        <w:rPr>
          <w:rFonts w:eastAsia="바탕"/>
          <w:sz w:val="22"/>
          <w:szCs w:val="22"/>
          <w:lang w:eastAsia="ko-KR"/>
        </w:rPr>
        <w:t>propose that activation/deactivation DCI can be used as agreed for group common SPS for multicast. For r</w:t>
      </w:r>
      <w:r w:rsidRPr="006704D4">
        <w:rPr>
          <w:rFonts w:eastAsia="바탕"/>
          <w:sz w:val="22"/>
          <w:szCs w:val="22"/>
          <w:lang w:eastAsia="ko-KR"/>
        </w:rPr>
        <w:t>eliability of a DCI indicating activation or release</w:t>
      </w:r>
      <w:r w:rsidR="003C3835">
        <w:rPr>
          <w:rFonts w:eastAsia="바탕"/>
          <w:sz w:val="22"/>
          <w:szCs w:val="22"/>
          <w:lang w:eastAsia="ko-KR"/>
        </w:rPr>
        <w:t xml:space="preserve"> for broadcast</w:t>
      </w:r>
      <w:r>
        <w:rPr>
          <w:rFonts w:eastAsia="바탕"/>
          <w:sz w:val="22"/>
          <w:szCs w:val="22"/>
          <w:lang w:eastAsia="ko-KR"/>
        </w:rPr>
        <w:t xml:space="preserve">, we assume that the same activation/deactivation DCI can be repeated in association with same/different SSB indexes in a window as previously agreed for mapping between MO and SSB. </w:t>
      </w:r>
    </w:p>
    <w:p w14:paraId="65DF9E3B" w14:textId="03A25176" w:rsidR="006704D4" w:rsidRDefault="006704D4" w:rsidP="006704D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broadcast SPS, t</w:t>
      </w:r>
      <w:r w:rsidR="00601C20">
        <w:rPr>
          <w:rFonts w:eastAsia="바탕"/>
          <w:sz w:val="22"/>
          <w:szCs w:val="22"/>
          <w:lang w:eastAsia="ko-KR"/>
        </w:rPr>
        <w:t>he G</w:t>
      </w:r>
      <w:r>
        <w:rPr>
          <w:rFonts w:eastAsia="바탕"/>
          <w:sz w:val="22"/>
          <w:szCs w:val="22"/>
          <w:lang w:eastAsia="ko-KR"/>
        </w:rPr>
        <w:t>-CS-RNTI of activation DCI can inform UE which service is scheduled on the group common SPS configuration as discussed for multicast SPS.</w:t>
      </w:r>
    </w:p>
    <w:p w14:paraId="5E64A304" w14:textId="2F378668" w:rsidR="006704D4" w:rsidRPr="00FD2A68" w:rsidRDefault="006704D4" w:rsidP="006704D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bCs/>
          <w:i/>
          <w:sz w:val="22"/>
          <w:szCs w:val="22"/>
          <w:lang w:val="en-US" w:eastAsia="ko-KR"/>
        </w:rPr>
      </w:pPr>
      <w:r w:rsidRPr="00FD2A68">
        <w:rPr>
          <w:rFonts w:eastAsia="바탕"/>
          <w:b/>
          <w:bCs/>
          <w:i/>
          <w:sz w:val="22"/>
          <w:szCs w:val="22"/>
          <w:lang w:val="en-US" w:eastAsia="ko-KR"/>
        </w:rPr>
        <w:lastRenderedPageBreak/>
        <w:t xml:space="preserve">Proposal </w:t>
      </w:r>
      <w:r w:rsidR="00BA44C1">
        <w:rPr>
          <w:rFonts w:eastAsia="바탕"/>
          <w:b/>
          <w:bCs/>
          <w:i/>
          <w:sz w:val="22"/>
          <w:szCs w:val="22"/>
          <w:lang w:val="en-US" w:eastAsia="ko-KR"/>
        </w:rPr>
        <w:t>4</w:t>
      </w:r>
      <w:r w:rsidRPr="00FD2A68">
        <w:rPr>
          <w:rFonts w:eastAsia="바탕"/>
          <w:b/>
          <w:bCs/>
          <w:i/>
          <w:sz w:val="22"/>
          <w:szCs w:val="22"/>
          <w:lang w:val="en-US" w:eastAsia="ko-KR"/>
        </w:rPr>
        <w:t>: For</w:t>
      </w:r>
      <w:r w:rsidR="00F758AF" w:rsidRPr="00FD2A68">
        <w:rPr>
          <w:rFonts w:eastAsia="바탕"/>
          <w:b/>
          <w:bCs/>
          <w:i/>
          <w:sz w:val="22"/>
          <w:szCs w:val="22"/>
          <w:lang w:val="en-US" w:eastAsia="ko-KR"/>
        </w:rPr>
        <w:t xml:space="preserve"> reliable</w:t>
      </w:r>
      <w:r w:rsidRPr="00FD2A68">
        <w:rPr>
          <w:rFonts w:eastAsia="바탕"/>
          <w:b/>
          <w:bCs/>
          <w:i/>
          <w:sz w:val="22"/>
          <w:szCs w:val="22"/>
          <w:lang w:val="en-US" w:eastAsia="ko-KR"/>
        </w:rPr>
        <w:t xml:space="preserve"> group common SPS activation/deactivation for </w:t>
      </w:r>
      <w:r w:rsidR="003C3835" w:rsidRPr="00FD2A68">
        <w:rPr>
          <w:rFonts w:eastAsia="바탕"/>
          <w:b/>
          <w:bCs/>
          <w:i/>
          <w:sz w:val="22"/>
          <w:szCs w:val="22"/>
          <w:lang w:val="en-US" w:eastAsia="ko-KR"/>
        </w:rPr>
        <w:t>broadcast</w:t>
      </w:r>
      <w:r w:rsidRPr="00FD2A68">
        <w:rPr>
          <w:rFonts w:eastAsia="바탕"/>
          <w:b/>
          <w:bCs/>
          <w:i/>
          <w:sz w:val="22"/>
          <w:szCs w:val="22"/>
          <w:lang w:val="en-US" w:eastAsia="ko-KR"/>
        </w:rPr>
        <w:t>, (de)activation DCI can be repeated in association with same/different SSB indexes in a window</w:t>
      </w:r>
      <w:r w:rsidR="00F758AF" w:rsidRPr="00FD2A68">
        <w:rPr>
          <w:rFonts w:eastAsia="바탕"/>
          <w:b/>
          <w:bCs/>
          <w:i/>
          <w:sz w:val="22"/>
          <w:szCs w:val="22"/>
          <w:lang w:val="en-US" w:eastAsia="ko-KR"/>
        </w:rPr>
        <w:t>,</w:t>
      </w:r>
      <w:r w:rsidRPr="00FD2A68">
        <w:rPr>
          <w:rFonts w:eastAsia="바탕"/>
          <w:b/>
          <w:bCs/>
          <w:i/>
          <w:sz w:val="22"/>
          <w:szCs w:val="22"/>
          <w:lang w:val="en-US" w:eastAsia="ko-KR"/>
        </w:rPr>
        <w:t xml:space="preserve"> as previously agreed for mapping between MO and SSB.</w:t>
      </w:r>
    </w:p>
    <w:p w14:paraId="11DD2A30" w14:textId="002C1396" w:rsidR="006704D4" w:rsidRPr="00FD2A68" w:rsidRDefault="006704D4" w:rsidP="006704D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bCs/>
          <w:i/>
          <w:sz w:val="22"/>
          <w:szCs w:val="22"/>
          <w:lang w:val="en-US" w:eastAsia="ko-KR"/>
        </w:rPr>
      </w:pPr>
      <w:r w:rsidRPr="00FD2A68">
        <w:rPr>
          <w:rFonts w:eastAsia="바탕"/>
          <w:b/>
          <w:bCs/>
          <w:i/>
          <w:sz w:val="22"/>
          <w:szCs w:val="22"/>
          <w:lang w:val="en-US" w:eastAsia="ko-KR"/>
        </w:rPr>
        <w:t xml:space="preserve">Proposal </w:t>
      </w:r>
      <w:r w:rsidR="00BA44C1">
        <w:rPr>
          <w:rFonts w:eastAsia="바탕"/>
          <w:b/>
          <w:bCs/>
          <w:i/>
          <w:sz w:val="22"/>
          <w:szCs w:val="22"/>
          <w:lang w:val="en-US" w:eastAsia="ko-KR"/>
        </w:rPr>
        <w:t>5</w:t>
      </w:r>
      <w:r w:rsidRPr="00FD2A68">
        <w:rPr>
          <w:rFonts w:eastAsia="바탕"/>
          <w:b/>
          <w:bCs/>
          <w:i/>
          <w:sz w:val="22"/>
          <w:szCs w:val="22"/>
          <w:lang w:val="en-US" w:eastAsia="ko-KR"/>
        </w:rPr>
        <w:t xml:space="preserve">: </w:t>
      </w:r>
      <w:r w:rsidR="00601C20" w:rsidRPr="00FD2A68">
        <w:rPr>
          <w:rFonts w:eastAsia="바탕"/>
          <w:b/>
          <w:bCs/>
          <w:i/>
          <w:sz w:val="22"/>
          <w:szCs w:val="22"/>
          <w:lang w:val="en-US" w:eastAsia="ko-KR"/>
        </w:rPr>
        <w:t>For a</w:t>
      </w:r>
      <w:r w:rsidRPr="00FD2A68">
        <w:rPr>
          <w:rFonts w:eastAsia="바탕"/>
          <w:b/>
          <w:bCs/>
          <w:i/>
          <w:sz w:val="22"/>
          <w:szCs w:val="22"/>
          <w:lang w:val="en-US" w:eastAsia="ko-KR"/>
        </w:rPr>
        <w:t xml:space="preserve">ctivation DCI </w:t>
      </w:r>
      <w:r w:rsidR="00601C20" w:rsidRPr="00FD2A68">
        <w:rPr>
          <w:rFonts w:eastAsia="바탕"/>
          <w:b/>
          <w:bCs/>
          <w:i/>
          <w:sz w:val="22"/>
          <w:szCs w:val="22"/>
          <w:lang w:val="en-US" w:eastAsia="ko-KR"/>
        </w:rPr>
        <w:t>with G</w:t>
      </w:r>
      <w:r w:rsidRPr="00FD2A68">
        <w:rPr>
          <w:rFonts w:eastAsia="바탕"/>
          <w:b/>
          <w:bCs/>
          <w:i/>
          <w:sz w:val="22"/>
          <w:szCs w:val="22"/>
          <w:lang w:val="en-US" w:eastAsia="ko-KR"/>
        </w:rPr>
        <w:t>-CS-RNTI</w:t>
      </w:r>
      <w:r w:rsidR="00601C20" w:rsidRPr="00FD2A68">
        <w:rPr>
          <w:rFonts w:eastAsia="바탕"/>
          <w:b/>
          <w:bCs/>
          <w:i/>
          <w:sz w:val="22"/>
          <w:szCs w:val="22"/>
          <w:lang w:val="en-US" w:eastAsia="ko-KR"/>
        </w:rPr>
        <w:t xml:space="preserve"> for a </w:t>
      </w:r>
      <w:r w:rsidR="0011583E" w:rsidRPr="00FD2A68">
        <w:rPr>
          <w:rFonts w:eastAsia="바탕"/>
          <w:b/>
          <w:bCs/>
          <w:i/>
          <w:sz w:val="22"/>
          <w:szCs w:val="22"/>
          <w:lang w:val="en-US" w:eastAsia="ko-KR"/>
        </w:rPr>
        <w:t>group common</w:t>
      </w:r>
      <w:r w:rsidR="00601C20" w:rsidRPr="00FD2A68">
        <w:rPr>
          <w:rFonts w:eastAsia="바탕"/>
          <w:b/>
          <w:bCs/>
          <w:i/>
          <w:sz w:val="22"/>
          <w:szCs w:val="22"/>
          <w:lang w:val="en-US" w:eastAsia="ko-KR"/>
        </w:rPr>
        <w:t xml:space="preserve"> SPS configuration, G-CS-RNTI indicates a broadcast service associated with the SPS configuration, as agreed</w:t>
      </w:r>
      <w:r w:rsidR="00CB4058" w:rsidRPr="00FD2A68">
        <w:rPr>
          <w:rFonts w:eastAsia="바탕"/>
          <w:b/>
          <w:bCs/>
          <w:i/>
          <w:sz w:val="22"/>
          <w:szCs w:val="22"/>
          <w:lang w:val="en-US" w:eastAsia="ko-KR"/>
        </w:rPr>
        <w:t xml:space="preserve"> for multicast</w:t>
      </w:r>
      <w:r w:rsidR="00601C20" w:rsidRPr="00FD2A68">
        <w:rPr>
          <w:rFonts w:eastAsia="바탕"/>
          <w:b/>
          <w:bCs/>
          <w:i/>
          <w:sz w:val="22"/>
          <w:szCs w:val="22"/>
          <w:lang w:val="en-US" w:eastAsia="ko-KR"/>
        </w:rPr>
        <w:t>.</w:t>
      </w:r>
    </w:p>
    <w:p w14:paraId="4BC7234B" w14:textId="2521EBC3" w:rsidR="0091440D" w:rsidRPr="00577D1F" w:rsidRDefault="0091440D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22E5079A" w:rsidR="0091440D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 xml:space="preserve">propose to </w:t>
      </w:r>
      <w:r w:rsidR="00A166E7">
        <w:rPr>
          <w:rFonts w:eastAsia="바탕"/>
          <w:sz w:val="22"/>
          <w:szCs w:val="22"/>
          <w:lang w:eastAsia="ko-KR"/>
        </w:rPr>
        <w:t>discuss the following b</w:t>
      </w:r>
      <w:r w:rsidR="00A166E7" w:rsidRPr="001D6A81">
        <w:rPr>
          <w:rFonts w:eastAsia="바탕"/>
          <w:sz w:val="22"/>
          <w:szCs w:val="22"/>
          <w:lang w:eastAsia="ko-KR"/>
        </w:rPr>
        <w:t>asic function</w:t>
      </w:r>
      <w:r w:rsidR="00A166E7">
        <w:rPr>
          <w:rFonts w:eastAsia="바탕"/>
          <w:sz w:val="22"/>
          <w:szCs w:val="22"/>
          <w:lang w:eastAsia="ko-KR"/>
        </w:rPr>
        <w:t>s</w:t>
      </w:r>
      <w:r w:rsidR="00A166E7" w:rsidRPr="001D6A81">
        <w:rPr>
          <w:rFonts w:eastAsia="바탕"/>
          <w:sz w:val="22"/>
          <w:szCs w:val="22"/>
          <w:lang w:eastAsia="ko-KR"/>
        </w:rPr>
        <w:t xml:space="preserve"> for broadcast/multicast</w:t>
      </w:r>
      <w:r w:rsidR="00A166E7">
        <w:rPr>
          <w:rFonts w:eastAsia="바탕"/>
          <w:sz w:val="22"/>
          <w:szCs w:val="22"/>
          <w:lang w:eastAsia="ko-KR"/>
        </w:rPr>
        <w:t xml:space="preserve"> in RAN1:</w:t>
      </w:r>
    </w:p>
    <w:p w14:paraId="0EB9C7EC" w14:textId="0DED7C9F" w:rsidR="005D1373" w:rsidRPr="005D1373" w:rsidRDefault="005D1373" w:rsidP="005D1373">
      <w:pPr>
        <w:pStyle w:val="11"/>
        <w:ind w:leftChars="0" w:left="400"/>
      </w:pPr>
      <w:r w:rsidRPr="005D1373">
        <w:t xml:space="preserve">Observation </w:t>
      </w:r>
      <w:r w:rsidR="00BA44C1">
        <w:t>1</w:t>
      </w:r>
      <w:r w:rsidRPr="005D1373">
        <w:t>: Assuming that low MCS is usually used for broadcast transmission, it is not clear how much we achieve better performance with TRS.</w:t>
      </w:r>
    </w:p>
    <w:p w14:paraId="14D6267F" w14:textId="6AD29509" w:rsidR="005D1373" w:rsidRPr="005D1373" w:rsidRDefault="005D1373" w:rsidP="005D1373">
      <w:pPr>
        <w:pStyle w:val="11"/>
        <w:ind w:leftChars="0" w:left="400"/>
        <w:rPr>
          <w:rFonts w:eastAsia="바탕"/>
          <w:bCs/>
        </w:rPr>
      </w:pPr>
      <w:r w:rsidRPr="005D1373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Pr="005D1373">
        <w:rPr>
          <w:rFonts w:eastAsia="바탕" w:hint="eastAsia"/>
          <w:bCs/>
        </w:rPr>
        <w:t xml:space="preserve">: If TRS is agreed to be supported, </w:t>
      </w:r>
      <w:r w:rsidR="00D21EE8">
        <w:rPr>
          <w:rFonts w:eastAsia="바탕"/>
          <w:bCs/>
        </w:rPr>
        <w:t>RAN1 is requested to agree</w:t>
      </w:r>
      <w:r w:rsidRPr="005D1373">
        <w:rPr>
          <w:rFonts w:eastAsia="바탕"/>
          <w:bCs/>
        </w:rPr>
        <w:t xml:space="preserve"> the following proposals:</w:t>
      </w:r>
    </w:p>
    <w:p w14:paraId="768F94C6" w14:textId="2BAC59BB" w:rsidR="005D1373" w:rsidRPr="005D1373" w:rsidRDefault="005D1373" w:rsidP="005D1373">
      <w:pPr>
        <w:pStyle w:val="11"/>
        <w:numPr>
          <w:ilvl w:val="0"/>
          <w:numId w:val="15"/>
        </w:numPr>
        <w:ind w:leftChars="0"/>
        <w:rPr>
          <w:rFonts w:eastAsia="바탕"/>
          <w:bCs/>
        </w:rPr>
      </w:pPr>
      <w:r w:rsidRPr="005D1373">
        <w:rPr>
          <w:rFonts w:eastAsia="바탕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="00BA44C1" w:rsidRPr="005D1373">
        <w:rPr>
          <w:rFonts w:eastAsia="바탕"/>
          <w:bCs/>
        </w:rPr>
        <w:t>A</w:t>
      </w:r>
      <w:r w:rsidRPr="005D1373">
        <w:rPr>
          <w:rFonts w:eastAsia="바탕"/>
          <w:bCs/>
        </w:rPr>
        <w:t xml:space="preserve">: </w:t>
      </w:r>
      <w:r w:rsidRPr="005D1373">
        <w:rPr>
          <w:rFonts w:eastAsia="바탕" w:hint="eastAsia"/>
          <w:bCs/>
        </w:rPr>
        <w:t xml:space="preserve">a list of NZP CSI-RS resource sets for TRS can be configured </w:t>
      </w:r>
      <w:r w:rsidRPr="005D1373">
        <w:rPr>
          <w:rFonts w:eastAsia="바탕"/>
          <w:bCs/>
        </w:rPr>
        <w:t xml:space="preserve">for </w:t>
      </w:r>
      <w:r w:rsidRPr="005D1373">
        <w:rPr>
          <w:rFonts w:eastAsia="바탕" w:hint="eastAsia"/>
          <w:bCs/>
        </w:rPr>
        <w:t>the same cell group serving one or more G-RNTIs.</w:t>
      </w:r>
    </w:p>
    <w:p w14:paraId="7D4B6A6F" w14:textId="0DFB1E4C" w:rsidR="005D1373" w:rsidRPr="005D1373" w:rsidRDefault="005D1373" w:rsidP="005D1373">
      <w:pPr>
        <w:pStyle w:val="11"/>
        <w:numPr>
          <w:ilvl w:val="0"/>
          <w:numId w:val="15"/>
        </w:numPr>
        <w:ind w:leftChars="0"/>
        <w:rPr>
          <w:rFonts w:eastAsia="바탕"/>
          <w:bCs/>
        </w:rPr>
      </w:pPr>
      <w:r w:rsidRPr="005D1373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="00BA44C1" w:rsidRPr="005D1373">
        <w:rPr>
          <w:rFonts w:eastAsia="바탕"/>
          <w:bCs/>
        </w:rPr>
        <w:t>B</w:t>
      </w:r>
      <w:r w:rsidRPr="005D1373">
        <w:rPr>
          <w:rFonts w:eastAsia="바탕" w:hint="eastAsia"/>
          <w:bCs/>
        </w:rPr>
        <w:t xml:space="preserve">: </w:t>
      </w:r>
      <w:r w:rsidRPr="005D1373">
        <w:rPr>
          <w:rFonts w:eastAsia="바탕" w:hint="eastAsia"/>
          <w:bCs/>
          <w:iCs/>
        </w:rPr>
        <w:t>QCL-Info</w:t>
      </w:r>
      <w:r w:rsidRPr="005D1373">
        <w:rPr>
          <w:rFonts w:eastAsia="바탕" w:hint="eastAsia"/>
          <w:bCs/>
        </w:rPr>
        <w:t xml:space="preserve"> </w:t>
      </w:r>
      <w:r w:rsidRPr="005D1373">
        <w:rPr>
          <w:rFonts w:eastAsia="바탕"/>
          <w:bCs/>
        </w:rPr>
        <w:t xml:space="preserve">is </w:t>
      </w:r>
      <w:r w:rsidRPr="005D1373">
        <w:rPr>
          <w:rFonts w:eastAsia="바탕" w:hint="eastAsia"/>
          <w:bCs/>
        </w:rPr>
        <w:t>associated with a NZP CSI-RS resource</w:t>
      </w:r>
      <w:r w:rsidRPr="005D1373">
        <w:rPr>
          <w:rFonts w:eastAsia="바탕"/>
          <w:bCs/>
        </w:rPr>
        <w:t xml:space="preserve"> set</w:t>
      </w:r>
      <w:r w:rsidRPr="005D1373">
        <w:rPr>
          <w:rFonts w:eastAsia="바탕" w:hint="eastAsia"/>
          <w:bCs/>
        </w:rPr>
        <w:t xml:space="preserve"> for TRS </w:t>
      </w:r>
      <w:r w:rsidRPr="005D1373">
        <w:rPr>
          <w:rFonts w:eastAsia="바탕"/>
          <w:bCs/>
        </w:rPr>
        <w:t>and</w:t>
      </w:r>
      <w:r w:rsidRPr="005D1373">
        <w:rPr>
          <w:rFonts w:eastAsia="바탕" w:hint="eastAsia"/>
          <w:bCs/>
        </w:rPr>
        <w:t xml:space="preserve"> configured to be Type C QCLed with SSB (i.e. Doppler shift, average delay) via SIBx or MCCH.</w:t>
      </w:r>
    </w:p>
    <w:p w14:paraId="513F23ED" w14:textId="75C60865" w:rsidR="005D1373" w:rsidRPr="005D1373" w:rsidRDefault="005D1373" w:rsidP="005D1373">
      <w:pPr>
        <w:pStyle w:val="11"/>
        <w:numPr>
          <w:ilvl w:val="0"/>
          <w:numId w:val="15"/>
        </w:numPr>
        <w:ind w:leftChars="0"/>
        <w:rPr>
          <w:rFonts w:eastAsia="바탕"/>
          <w:bCs/>
          <w:iCs/>
        </w:rPr>
      </w:pPr>
      <w:r w:rsidRPr="005D1373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1</w:t>
      </w:r>
      <w:r w:rsidR="00BA44C1" w:rsidRPr="005D1373">
        <w:rPr>
          <w:rFonts w:eastAsia="바탕"/>
          <w:bCs/>
        </w:rPr>
        <w:t>C</w:t>
      </w:r>
      <w:r w:rsidRPr="005D1373">
        <w:rPr>
          <w:rFonts w:eastAsia="바탕" w:hint="eastAsia"/>
          <w:bCs/>
        </w:rPr>
        <w:t>: The number of NZP CSI-RS resource sets in the list of NZP CSI-RS resource sets for TRS can be configurable for each cell group</w:t>
      </w:r>
      <w:r w:rsidRPr="005D1373">
        <w:rPr>
          <w:rFonts w:eastAsia="바탕" w:hint="eastAsia"/>
          <w:bCs/>
          <w:iCs/>
        </w:rPr>
        <w:t>,</w:t>
      </w:r>
      <w:r w:rsidRPr="005D1373">
        <w:rPr>
          <w:rFonts w:eastAsia="바탕" w:hint="eastAsia"/>
          <w:bCs/>
        </w:rPr>
        <w:t xml:space="preserve"> similarly as specified in </w:t>
      </w:r>
      <w:r w:rsidRPr="005D1373">
        <w:rPr>
          <w:rFonts w:eastAsia="바탕" w:hint="eastAsia"/>
          <w:bCs/>
          <w:iCs/>
        </w:rPr>
        <w:t>NZP-CSI-RS-ResourceSetList.</w:t>
      </w:r>
    </w:p>
    <w:p w14:paraId="6D272B81" w14:textId="493D1323" w:rsidR="005D1373" w:rsidRPr="005D1373" w:rsidRDefault="005D1373" w:rsidP="005D1373">
      <w:pPr>
        <w:pStyle w:val="11"/>
        <w:ind w:leftChars="0" w:left="400"/>
        <w:rPr>
          <w:rFonts w:eastAsia="바탕"/>
          <w:bCs/>
        </w:rPr>
      </w:pPr>
      <w:r w:rsidRPr="005D1373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2</w:t>
      </w:r>
      <w:r w:rsidRPr="005D1373">
        <w:rPr>
          <w:rFonts w:eastAsia="바탕" w:hint="eastAsia"/>
          <w:bCs/>
        </w:rPr>
        <w:t xml:space="preserve">: For broadcast GC-PDCCH, UE assumes that a PDCCH Monitoring Occasion (MO) is associated with one NZP-CSI-RS-ResourceSet for TRS which is QCLed with the SSB-index mapped to the MO. </w:t>
      </w:r>
    </w:p>
    <w:p w14:paraId="12BCDCFE" w14:textId="77777777" w:rsidR="005D1373" w:rsidRPr="005D1373" w:rsidRDefault="005D1373" w:rsidP="005D1373">
      <w:pPr>
        <w:pStyle w:val="a0"/>
        <w:numPr>
          <w:ilvl w:val="1"/>
          <w:numId w:val="5"/>
        </w:numPr>
        <w:rPr>
          <w:b/>
          <w:bCs/>
          <w:i/>
          <w:lang w:val="en-US"/>
        </w:rPr>
      </w:pPr>
      <w:r w:rsidRPr="005D1373">
        <w:rPr>
          <w:rFonts w:hint="eastAsia"/>
          <w:b/>
          <w:bCs/>
          <w:i/>
          <w:lang w:val="en-US"/>
        </w:rPr>
        <w:t>UE uses the TRS associated with the MO where GC-DCI scheduling GC-PDSCH is received for determining GC-PDSCH antenna port quasi co-location.</w:t>
      </w:r>
    </w:p>
    <w:p w14:paraId="7276A9C1" w14:textId="4713F6B6" w:rsidR="005D1373" w:rsidRPr="005D1373" w:rsidRDefault="005D1373" w:rsidP="005D1373">
      <w:pPr>
        <w:pStyle w:val="11"/>
        <w:ind w:leftChars="0" w:left="400"/>
        <w:rPr>
          <w:rFonts w:eastAsia="바탕"/>
          <w:bCs/>
        </w:rPr>
      </w:pPr>
      <w:r w:rsidRPr="005D1373">
        <w:rPr>
          <w:rFonts w:eastAsia="바탕" w:hint="eastAsia"/>
          <w:bCs/>
        </w:rPr>
        <w:t xml:space="preserve">Proposal </w:t>
      </w:r>
      <w:r w:rsidR="00BA44C1">
        <w:rPr>
          <w:rFonts w:eastAsia="바탕"/>
          <w:bCs/>
        </w:rPr>
        <w:t>3</w:t>
      </w:r>
      <w:r w:rsidRPr="005D1373">
        <w:rPr>
          <w:rFonts w:eastAsia="바탕" w:hint="eastAsia"/>
          <w:bCs/>
        </w:rPr>
        <w:t>: If a same SSB index can be associated with more than one NZP CSI-RS resource sets for TRS</w:t>
      </w:r>
      <w:r w:rsidRPr="005D1373">
        <w:rPr>
          <w:rFonts w:eastAsia="바탕"/>
          <w:bCs/>
        </w:rPr>
        <w:t xml:space="preserve"> e.g. in</w:t>
      </w:r>
      <w:r w:rsidRPr="005D1373">
        <w:rPr>
          <w:rFonts w:eastAsia="바탕" w:hint="eastAsia"/>
          <w:bCs/>
        </w:rPr>
        <w:t xml:space="preserve"> NZP-CSI-RS-ResourceSetPerSSB, </w:t>
      </w:r>
    </w:p>
    <w:p w14:paraId="4D5B34C4" w14:textId="77777777" w:rsidR="005D1373" w:rsidRPr="005D1373" w:rsidRDefault="005D1373" w:rsidP="005D1373">
      <w:pPr>
        <w:pStyle w:val="a0"/>
        <w:numPr>
          <w:ilvl w:val="1"/>
          <w:numId w:val="5"/>
        </w:numPr>
        <w:rPr>
          <w:b/>
          <w:bCs/>
          <w:i/>
          <w:lang w:val="en-US"/>
        </w:rPr>
      </w:pPr>
      <w:r w:rsidRPr="005D1373">
        <w:rPr>
          <w:b/>
          <w:bCs/>
          <w:i/>
          <w:lang w:val="en-US"/>
        </w:rPr>
        <w:t>for the [x×N+K]th PDCCH monitoring occasion(s) for MTCH in the scheduling window, the number of PDCCH monitoring occasions in MTCH transmission window is greater than N i.e. the number of actual transmitted SSBs; and</w:t>
      </w:r>
    </w:p>
    <w:p w14:paraId="2AE4F5BE" w14:textId="583B9440" w:rsidR="005D1373" w:rsidRPr="007A43E1" w:rsidRDefault="005D1373" w:rsidP="005D1373">
      <w:pPr>
        <w:pStyle w:val="a0"/>
        <w:numPr>
          <w:ilvl w:val="1"/>
          <w:numId w:val="5"/>
        </w:numPr>
        <w:rPr>
          <w:lang w:val="en-US"/>
        </w:rPr>
      </w:pPr>
      <w:r w:rsidRPr="005D1373">
        <w:rPr>
          <w:b/>
          <w:bCs/>
          <w:i/>
          <w:lang w:val="en-US"/>
        </w:rPr>
        <w:t>t</w:t>
      </w:r>
      <w:r w:rsidRPr="005D1373">
        <w:rPr>
          <w:rFonts w:hint="eastAsia"/>
          <w:b/>
          <w:bCs/>
          <w:i/>
          <w:lang w:val="en-US"/>
        </w:rPr>
        <w:t xml:space="preserve">he same SSB index can be mapped to </w:t>
      </w:r>
      <w:r w:rsidRPr="005D1373">
        <w:rPr>
          <w:b/>
          <w:bCs/>
          <w:i/>
          <w:iCs/>
          <w:lang w:val="en-US"/>
        </w:rPr>
        <w:t>multiple</w:t>
      </w:r>
      <w:r w:rsidRPr="005D1373">
        <w:rPr>
          <w:rFonts w:hint="eastAsia"/>
          <w:b/>
          <w:bCs/>
          <w:i/>
          <w:lang w:val="en-US"/>
        </w:rPr>
        <w:t xml:space="preserve"> MO</w:t>
      </w:r>
      <w:r w:rsidRPr="005D1373">
        <w:rPr>
          <w:b/>
          <w:bCs/>
          <w:i/>
          <w:lang w:val="en-US"/>
        </w:rPr>
        <w:t>s</w:t>
      </w:r>
      <w:r w:rsidRPr="005D1373">
        <w:rPr>
          <w:rFonts w:hint="eastAsia"/>
          <w:b/>
          <w:bCs/>
          <w:i/>
          <w:lang w:val="en-US"/>
        </w:rPr>
        <w:t xml:space="preserve"> of which each is associated with one NZP CSI-RS resource set for TRS </w:t>
      </w:r>
      <w:r w:rsidRPr="005D1373">
        <w:rPr>
          <w:b/>
          <w:bCs/>
          <w:i/>
          <w:lang w:val="en-US"/>
        </w:rPr>
        <w:t xml:space="preserve">e.g. </w:t>
      </w:r>
      <w:r w:rsidRPr="005D1373">
        <w:rPr>
          <w:rFonts w:hint="eastAsia"/>
          <w:b/>
          <w:bCs/>
          <w:i/>
          <w:lang w:val="en-US"/>
        </w:rPr>
        <w:t xml:space="preserve">in </w:t>
      </w:r>
      <w:r w:rsidRPr="005D1373">
        <w:rPr>
          <w:rFonts w:hint="eastAsia"/>
          <w:b/>
          <w:bCs/>
          <w:i/>
          <w:iCs/>
          <w:lang w:val="en-US"/>
        </w:rPr>
        <w:t>NZP-CSI-RS-ResourceSetPerSSB</w:t>
      </w:r>
      <w:r w:rsidRPr="005D1373">
        <w:rPr>
          <w:rFonts w:hint="eastAsia"/>
          <w:b/>
          <w:bCs/>
          <w:i/>
          <w:lang w:val="en-US"/>
        </w:rPr>
        <w:t xml:space="preserve">. </w:t>
      </w:r>
    </w:p>
    <w:p w14:paraId="6132D49B" w14:textId="63EC8B84" w:rsidR="007A43E1" w:rsidRPr="007A43E1" w:rsidRDefault="007A43E1" w:rsidP="007A43E1">
      <w:pPr>
        <w:pStyle w:val="11"/>
        <w:ind w:leftChars="0" w:left="400"/>
        <w:rPr>
          <w:rFonts w:eastAsia="바탕"/>
          <w:bCs/>
        </w:rPr>
      </w:pPr>
      <w:r w:rsidRPr="007A43E1">
        <w:rPr>
          <w:rFonts w:eastAsia="바탕"/>
          <w:bCs/>
        </w:rPr>
        <w:t xml:space="preserve">Proposal </w:t>
      </w:r>
      <w:r w:rsidR="00BA44C1">
        <w:rPr>
          <w:rFonts w:eastAsia="바탕"/>
          <w:bCs/>
        </w:rPr>
        <w:t>4</w:t>
      </w:r>
      <w:r w:rsidRPr="007A43E1">
        <w:rPr>
          <w:rFonts w:eastAsia="바탕"/>
          <w:bCs/>
        </w:rPr>
        <w:t xml:space="preserve">: For reliable group common SPS activation/deactivation for </w:t>
      </w:r>
      <w:r w:rsidR="003C3835">
        <w:rPr>
          <w:rFonts w:eastAsia="바탕"/>
          <w:bCs/>
        </w:rPr>
        <w:t>broadcast</w:t>
      </w:r>
      <w:r w:rsidRPr="007A43E1">
        <w:rPr>
          <w:rFonts w:eastAsia="바탕"/>
          <w:bCs/>
        </w:rPr>
        <w:t>, (de)activation DCI can be repeated in association with same/different SSB indexes in a window, as previously agreed for mapping between MO and SSB.</w:t>
      </w:r>
    </w:p>
    <w:p w14:paraId="3C31E534" w14:textId="04B13A46" w:rsidR="007A43E1" w:rsidRPr="007A43E1" w:rsidRDefault="007A43E1" w:rsidP="007A43E1">
      <w:pPr>
        <w:pStyle w:val="11"/>
        <w:ind w:leftChars="0" w:left="400"/>
        <w:rPr>
          <w:rFonts w:eastAsia="바탕"/>
          <w:bCs/>
        </w:rPr>
      </w:pPr>
      <w:r w:rsidRPr="007A43E1">
        <w:rPr>
          <w:rFonts w:eastAsia="바탕"/>
          <w:bCs/>
        </w:rPr>
        <w:lastRenderedPageBreak/>
        <w:t xml:space="preserve">Proposal </w:t>
      </w:r>
      <w:r w:rsidR="00BA44C1">
        <w:rPr>
          <w:rFonts w:eastAsia="바탕"/>
          <w:bCs/>
        </w:rPr>
        <w:t>5</w:t>
      </w:r>
      <w:r w:rsidRPr="007A43E1">
        <w:rPr>
          <w:rFonts w:eastAsia="바탕"/>
          <w:bCs/>
        </w:rPr>
        <w:t>: For activation DCI with G-CS-RNTI for a group common SPS configuration, G-CS-RNTI indicates a broadcast service associated with the SPS configuration, as agreed for multicast.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5FC767A9" w:rsidR="00262400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84792A" w:rsidRPr="0084792A">
        <w:rPr>
          <w:rFonts w:eastAsia="바탕"/>
          <w:sz w:val="22"/>
          <w:szCs w:val="22"/>
          <w:lang w:eastAsia="ko-KR"/>
        </w:rPr>
        <w:t>RP-201038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WID revision: NR Multicast and Broadcast Services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Huawei, HiSilicon</w:t>
      </w:r>
    </w:p>
    <w:sectPr w:rsidR="00262400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B6F2F" w14:textId="77777777" w:rsidR="00C55B5C" w:rsidRDefault="00C55B5C" w:rsidP="00CB15B0">
      <w:pPr>
        <w:spacing w:before="0" w:after="0" w:line="240" w:lineRule="auto"/>
      </w:pPr>
      <w:r>
        <w:separator/>
      </w:r>
    </w:p>
  </w:endnote>
  <w:endnote w:type="continuationSeparator" w:id="0">
    <w:p w14:paraId="6EFD15D9" w14:textId="77777777" w:rsidR="00C55B5C" w:rsidRDefault="00C55B5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F3F15" w14:textId="77777777" w:rsidR="00C55B5C" w:rsidRDefault="00C55B5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9422142" w14:textId="77777777" w:rsidR="00C55B5C" w:rsidRDefault="00C55B5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58C7979"/>
    <w:multiLevelType w:val="hybridMultilevel"/>
    <w:tmpl w:val="93D49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50184"/>
    <w:multiLevelType w:val="multilevel"/>
    <w:tmpl w:val="07F50184"/>
    <w:lvl w:ilvl="0">
      <w:start w:val="1"/>
      <w:numFmt w:val="bullet"/>
      <w:lvlText w:val=""/>
      <w:lvlJc w:val="left"/>
      <w:pPr>
        <w:ind w:left="2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3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79419F"/>
    <w:multiLevelType w:val="hybridMultilevel"/>
    <w:tmpl w:val="7A385D5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0FB54CD0"/>
    <w:multiLevelType w:val="hybridMultilevel"/>
    <w:tmpl w:val="8566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013EB"/>
    <w:multiLevelType w:val="hybridMultilevel"/>
    <w:tmpl w:val="B388F1E8"/>
    <w:lvl w:ilvl="0" w:tplc="A7DE864C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8735F2A"/>
    <w:multiLevelType w:val="hybridMultilevel"/>
    <w:tmpl w:val="AF12FB7A"/>
    <w:lvl w:ilvl="0" w:tplc="04090003">
      <w:start w:val="1"/>
      <w:numFmt w:val="bullet"/>
      <w:lvlText w:val="o"/>
      <w:lvlJc w:val="left"/>
      <w:pPr>
        <w:ind w:left="1379" w:hanging="579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>
    <w:nsid w:val="4EFA24A4"/>
    <w:multiLevelType w:val="hybridMultilevel"/>
    <w:tmpl w:val="DA9066A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1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>
    <w:nsid w:val="56E3109D"/>
    <w:multiLevelType w:val="hybridMultilevel"/>
    <w:tmpl w:val="00B447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69D60E00"/>
    <w:multiLevelType w:val="hybridMultilevel"/>
    <w:tmpl w:val="AA62DB8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DAC02EA"/>
    <w:multiLevelType w:val="hybridMultilevel"/>
    <w:tmpl w:val="0840D9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3"/>
  </w:num>
  <w:num w:numId="5">
    <w:abstractNumId w:val="9"/>
  </w:num>
  <w:num w:numId="6">
    <w:abstractNumId w:val="15"/>
  </w:num>
  <w:num w:numId="7">
    <w:abstractNumId w:val="10"/>
  </w:num>
  <w:num w:numId="8">
    <w:abstractNumId w:val="7"/>
  </w:num>
  <w:num w:numId="9">
    <w:abstractNumId w:val="3"/>
  </w:num>
  <w:num w:numId="10">
    <w:abstractNumId w:val="5"/>
  </w:num>
  <w:num w:numId="11">
    <w:abstractNumId w:val="1"/>
  </w:num>
  <w:num w:numId="12">
    <w:abstractNumId w:val="16"/>
  </w:num>
  <w:num w:numId="13">
    <w:abstractNumId w:val="2"/>
  </w:num>
  <w:num w:numId="14">
    <w:abstractNumId w:val="4"/>
  </w:num>
  <w:num w:numId="15">
    <w:abstractNumId w:val="14"/>
  </w:num>
  <w:num w:numId="16">
    <w:abstractNumId w:val="11"/>
  </w:num>
  <w:num w:numId="17">
    <w:abstractNumId w:val="11"/>
  </w:num>
  <w:num w:numId="18">
    <w:abstractNumId w:val="6"/>
  </w:num>
  <w:num w:numId="19">
    <w:abstractNumId w:val="12"/>
  </w:num>
  <w:num w:numId="20">
    <w:abstractNumId w:val="3"/>
  </w:num>
  <w:num w:numId="21">
    <w:abstractNumId w:val="3"/>
  </w:num>
  <w:num w:numId="2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3FB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0D46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74E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6209"/>
    <w:rsid w:val="000469AF"/>
    <w:rsid w:val="00046A2B"/>
    <w:rsid w:val="00046D59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370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0D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6E5E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04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411"/>
    <w:rsid w:val="000C58B4"/>
    <w:rsid w:val="000C5E04"/>
    <w:rsid w:val="000C5F58"/>
    <w:rsid w:val="000C616B"/>
    <w:rsid w:val="000C61B4"/>
    <w:rsid w:val="000C6321"/>
    <w:rsid w:val="000C7149"/>
    <w:rsid w:val="000C746A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2FD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E7DF4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BD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83E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476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5E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324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4DEB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04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A4D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733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1DE9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48FA"/>
    <w:rsid w:val="002E4EFF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37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82E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2B7A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0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2F36"/>
    <w:rsid w:val="00363272"/>
    <w:rsid w:val="003636A6"/>
    <w:rsid w:val="00363A61"/>
    <w:rsid w:val="00363B7A"/>
    <w:rsid w:val="00363CAE"/>
    <w:rsid w:val="00363CBE"/>
    <w:rsid w:val="00363F3E"/>
    <w:rsid w:val="0036497F"/>
    <w:rsid w:val="00364983"/>
    <w:rsid w:val="00364B19"/>
    <w:rsid w:val="003650C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3FE"/>
    <w:rsid w:val="0037644E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59D"/>
    <w:rsid w:val="003C0EFC"/>
    <w:rsid w:val="003C14E0"/>
    <w:rsid w:val="003C1568"/>
    <w:rsid w:val="003C15F2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3835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5204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3EF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25E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1F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3B5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AA2"/>
    <w:rsid w:val="00450B25"/>
    <w:rsid w:val="00450CDE"/>
    <w:rsid w:val="00450E06"/>
    <w:rsid w:val="00451650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1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59F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46B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4DB9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74E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253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481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9EF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01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373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286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C76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1C20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58F1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A1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6A4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4D4"/>
    <w:rsid w:val="00670A78"/>
    <w:rsid w:val="00670E3C"/>
    <w:rsid w:val="00670E74"/>
    <w:rsid w:val="00670E77"/>
    <w:rsid w:val="00670EBF"/>
    <w:rsid w:val="0067151F"/>
    <w:rsid w:val="00671C5B"/>
    <w:rsid w:val="006724F0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4E8E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93A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85E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8FC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1C7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B62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87B99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E3C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2AF6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3E1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A7FD7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2A44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6D52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358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1AF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0AB"/>
    <w:rsid w:val="008623BC"/>
    <w:rsid w:val="00862462"/>
    <w:rsid w:val="0086346D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4A5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D76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1F9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38F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50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3FE8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1FC2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61B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2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2388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351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47ABA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6F78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967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3CCD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4C92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37E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AF7D8E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4D5A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4E80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6DF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470"/>
    <w:rsid w:val="00B47862"/>
    <w:rsid w:val="00B47A66"/>
    <w:rsid w:val="00B47A9B"/>
    <w:rsid w:val="00B47CEF"/>
    <w:rsid w:val="00B47D0D"/>
    <w:rsid w:val="00B5015D"/>
    <w:rsid w:val="00B5085C"/>
    <w:rsid w:val="00B50A56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4C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3D8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3AE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1353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3E0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88C"/>
    <w:rsid w:val="00BF28C4"/>
    <w:rsid w:val="00BF2AB0"/>
    <w:rsid w:val="00BF2ABB"/>
    <w:rsid w:val="00BF2F55"/>
    <w:rsid w:val="00BF3540"/>
    <w:rsid w:val="00BF3638"/>
    <w:rsid w:val="00BF36AE"/>
    <w:rsid w:val="00BF3C4C"/>
    <w:rsid w:val="00BF3F37"/>
    <w:rsid w:val="00BF4055"/>
    <w:rsid w:val="00BF439B"/>
    <w:rsid w:val="00BF43DA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86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5BC8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1A9A"/>
    <w:rsid w:val="00C520F3"/>
    <w:rsid w:val="00C52330"/>
    <w:rsid w:val="00C5246B"/>
    <w:rsid w:val="00C52B42"/>
    <w:rsid w:val="00C52B59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5B5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0CBA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0EB0"/>
    <w:rsid w:val="00C91AB9"/>
    <w:rsid w:val="00C91B7E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AB3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058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06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0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1EE8"/>
    <w:rsid w:val="00D22455"/>
    <w:rsid w:val="00D226F2"/>
    <w:rsid w:val="00D22B54"/>
    <w:rsid w:val="00D238E4"/>
    <w:rsid w:val="00D239C9"/>
    <w:rsid w:val="00D23AE0"/>
    <w:rsid w:val="00D23E37"/>
    <w:rsid w:val="00D2417A"/>
    <w:rsid w:val="00D24430"/>
    <w:rsid w:val="00D24D07"/>
    <w:rsid w:val="00D25104"/>
    <w:rsid w:val="00D25667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4DF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EBB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5A24"/>
    <w:rsid w:val="00D86584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4C49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231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0A73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B64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2F5C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5AA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5F55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148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2CA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24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475"/>
    <w:rsid w:val="00F04FD0"/>
    <w:rsid w:val="00F0527B"/>
    <w:rsid w:val="00F055CD"/>
    <w:rsid w:val="00F05C4D"/>
    <w:rsid w:val="00F067A2"/>
    <w:rsid w:val="00F07261"/>
    <w:rsid w:val="00F076B4"/>
    <w:rsid w:val="00F0792B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38B7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1EAA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8AF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CD9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9BB"/>
    <w:rsid w:val="00FD1CB4"/>
    <w:rsid w:val="00FD1F9C"/>
    <w:rsid w:val="00FD28C1"/>
    <w:rsid w:val="00FD2A62"/>
    <w:rsid w:val="00FD2A68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6CE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1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0433D-6766-4802-A2ED-C11618817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1127</Words>
  <Characters>6426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37</cp:revision>
  <cp:lastPrinted>2018-11-01T13:47:00Z</cp:lastPrinted>
  <dcterms:created xsi:type="dcterms:W3CDTF">2021-10-01T08:40:00Z</dcterms:created>
  <dcterms:modified xsi:type="dcterms:W3CDTF">2022-01-11T11:46:00Z</dcterms:modified>
</cp:coreProperties>
</file>